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9D" w:rsidRDefault="008E0B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hidden="0" allowOverlap="1" wp14:anchorId="1E73A64D" wp14:editId="55BF90D8">
                <wp:simplePos x="0" y="0"/>
                <wp:positionH relativeFrom="column">
                  <wp:posOffset>-152400</wp:posOffset>
                </wp:positionH>
                <wp:positionV relativeFrom="paragraph">
                  <wp:posOffset>4254500</wp:posOffset>
                </wp:positionV>
                <wp:extent cx="3267075" cy="1936750"/>
                <wp:effectExtent l="0" t="0" r="28575" b="25400"/>
                <wp:wrapSquare wrapText="bothSides" distT="45720" distB="4572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93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599D" w:rsidRDefault="008E0BD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Specific Area: Expressive Arts and Design (EAD)</w:t>
                            </w:r>
                          </w:p>
                          <w:p w:rsidR="0022599D" w:rsidRDefault="008E0BD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Through our key text we will: </w:t>
                            </w:r>
                          </w:p>
                          <w:p w:rsidR="0022599D" w:rsidRDefault="00191495" w:rsidP="00191495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Made a Gingerbread Man </w:t>
                            </w:r>
                          </w:p>
                          <w:p w:rsidR="00191495" w:rsidRDefault="00573E1C" w:rsidP="00191495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Polar animal</w:t>
                            </w:r>
                            <w:r w:rsidR="00191495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artwork </w:t>
                            </w:r>
                          </w:p>
                          <w:p w:rsidR="0022599D" w:rsidRDefault="008E0BD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We will have access to the:</w:t>
                            </w:r>
                          </w:p>
                          <w:p w:rsidR="0022599D" w:rsidRDefault="008E0BD7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Craft area</w:t>
                            </w:r>
                          </w:p>
                          <w:p w:rsidR="0022599D" w:rsidRDefault="008E0BD7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Paint</w:t>
                            </w:r>
                          </w:p>
                          <w:p w:rsidR="0022599D" w:rsidRDefault="008E0BD7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Playdough </w:t>
                            </w:r>
                          </w:p>
                          <w:p w:rsidR="0022599D" w:rsidRDefault="00191495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Small and large box modelling</w:t>
                            </w:r>
                          </w:p>
                          <w:p w:rsidR="0022599D" w:rsidRDefault="008E0BD7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Collage</w:t>
                            </w:r>
                          </w:p>
                          <w:p w:rsidR="0022599D" w:rsidRDefault="008E0BD7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Key text exploration</w:t>
                            </w:r>
                          </w:p>
                          <w:p w:rsidR="0022599D" w:rsidRDefault="008E0BD7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Work bench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3A64D" id="Rectangle 6" o:spid="_x0000_s1026" style="position:absolute;margin-left:-12pt;margin-top:335pt;width:257.25pt;height:15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2599D" w:rsidRDefault="008E0BD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Specific Area: Expressive Arts and Design (EAD)</w:t>
                      </w:r>
                    </w:p>
                    <w:p w:rsidR="0022599D" w:rsidRDefault="008E0BD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Through our key text we will: </w:t>
                      </w:r>
                    </w:p>
                    <w:p w:rsidR="0022599D" w:rsidRDefault="00191495" w:rsidP="00191495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Made a Gingerbread Man </w:t>
                      </w:r>
                    </w:p>
                    <w:p w:rsidR="00191495" w:rsidRDefault="00573E1C" w:rsidP="00191495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Polar animal</w:t>
                      </w:r>
                      <w:r w:rsidR="00191495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artwork </w:t>
                      </w:r>
                    </w:p>
                    <w:p w:rsidR="0022599D" w:rsidRDefault="008E0BD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We will have access to the:</w:t>
                      </w:r>
                    </w:p>
                    <w:p w:rsidR="0022599D" w:rsidRDefault="008E0BD7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Craft area</w:t>
                      </w:r>
                    </w:p>
                    <w:p w:rsidR="0022599D" w:rsidRDefault="008E0BD7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Paint</w:t>
                      </w:r>
                    </w:p>
                    <w:p w:rsidR="0022599D" w:rsidRDefault="008E0BD7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Playdough </w:t>
                      </w:r>
                    </w:p>
                    <w:p w:rsidR="0022599D" w:rsidRDefault="00191495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Small and large box modelling</w:t>
                      </w:r>
                    </w:p>
                    <w:p w:rsidR="0022599D" w:rsidRDefault="008E0BD7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Collage</w:t>
                      </w:r>
                    </w:p>
                    <w:p w:rsidR="0022599D" w:rsidRDefault="008E0BD7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Key text exploration</w:t>
                      </w:r>
                    </w:p>
                    <w:p w:rsidR="0022599D" w:rsidRDefault="008E0BD7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Work bench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1" behindDoc="0" locked="0" layoutInCell="1" hidden="0" allowOverlap="1" wp14:anchorId="7D29DF5C" wp14:editId="4A6AC116">
                <wp:simplePos x="0" y="0"/>
                <wp:positionH relativeFrom="column">
                  <wp:posOffset>6731000</wp:posOffset>
                </wp:positionH>
                <wp:positionV relativeFrom="paragraph">
                  <wp:posOffset>4279900</wp:posOffset>
                </wp:positionV>
                <wp:extent cx="3314700" cy="1708150"/>
                <wp:effectExtent l="0" t="0" r="19050" b="25400"/>
                <wp:wrapSquare wrapText="bothSides" distT="45720" distB="4572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599D" w:rsidRDefault="008E0BD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Specific Area: Understanding the World (UW)</w:t>
                            </w:r>
                          </w:p>
                          <w:p w:rsidR="0022599D" w:rsidRDefault="008E0BD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We will learn about and explore:</w:t>
                            </w:r>
                          </w:p>
                          <w:p w:rsidR="00573E1C" w:rsidRDefault="00573E1C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Chinese New Year</w:t>
                            </w:r>
                          </w:p>
                          <w:p w:rsidR="00573E1C" w:rsidRDefault="00573E1C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The winter season</w:t>
                            </w:r>
                          </w:p>
                          <w:p w:rsidR="00573E1C" w:rsidRDefault="00573E1C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Looking at colder climates</w:t>
                            </w:r>
                          </w:p>
                          <w:p w:rsidR="00573E1C" w:rsidRDefault="00573E1C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Changes in environment during winter</w:t>
                            </w:r>
                          </w:p>
                          <w:p w:rsidR="00573E1C" w:rsidRDefault="00573E1C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F7A127" wp14:editId="5AEE3A78">
                                  <wp:extent cx="837952" cy="461523"/>
                                  <wp:effectExtent l="0" t="0" r="635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467" cy="4700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599D" w:rsidRDefault="0022599D">
                            <w:pPr>
                              <w:spacing w:line="258" w:lineRule="auto"/>
                              <w:ind w:left="360" w:firstLine="36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9DF5C" id="Rectangle 4" o:spid="_x0000_s1027" style="position:absolute;margin-left:530pt;margin-top:337pt;width:261pt;height:134.5pt;z-index:2516715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2599D" w:rsidRDefault="008E0BD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Specific Area: Understanding the World (UW)</w:t>
                      </w:r>
                    </w:p>
                    <w:p w:rsidR="0022599D" w:rsidRDefault="008E0BD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We will learn about and explore:</w:t>
                      </w:r>
                    </w:p>
                    <w:p w:rsidR="00573E1C" w:rsidRDefault="00573E1C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Chinese New Year</w:t>
                      </w:r>
                    </w:p>
                    <w:p w:rsidR="00573E1C" w:rsidRDefault="00573E1C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The winter season</w:t>
                      </w:r>
                    </w:p>
                    <w:p w:rsidR="00573E1C" w:rsidRDefault="00573E1C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Looking at colder climates</w:t>
                      </w:r>
                    </w:p>
                    <w:p w:rsidR="00573E1C" w:rsidRDefault="00573E1C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Changes in environment during winter</w:t>
                      </w:r>
                    </w:p>
                    <w:p w:rsidR="00573E1C" w:rsidRDefault="00573E1C">
                      <w:pPr>
                        <w:spacing w:after="0" w:line="240" w:lineRule="auto"/>
                        <w:ind w:left="720" w:firstLine="360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F7A127" wp14:editId="5AEE3A78">
                            <wp:extent cx="837952" cy="461523"/>
                            <wp:effectExtent l="0" t="0" r="635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467" cy="4700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599D" w:rsidRDefault="0022599D">
                      <w:pPr>
                        <w:spacing w:line="258" w:lineRule="auto"/>
                        <w:ind w:left="360" w:firstLine="360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C7E3BC9" wp14:editId="11C88336">
                <wp:simplePos x="0" y="0"/>
                <wp:positionH relativeFrom="column">
                  <wp:posOffset>3327400</wp:posOffset>
                </wp:positionH>
                <wp:positionV relativeFrom="paragraph">
                  <wp:posOffset>2178050</wp:posOffset>
                </wp:positionV>
                <wp:extent cx="3238500" cy="2882900"/>
                <wp:effectExtent l="0" t="0" r="19050" b="1270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88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599D" w:rsidRDefault="008E0BD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 xml:space="preserve">Reception Medium Term Plan </w:t>
                            </w:r>
                          </w:p>
                          <w:p w:rsidR="0022599D" w:rsidRDefault="005A193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Spring</w:t>
                            </w:r>
                            <w:r w:rsidR="008E0BD7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 xml:space="preserve"> </w:t>
                            </w:r>
                          </w:p>
                          <w:p w:rsidR="0022599D" w:rsidRDefault="008E0BD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The experiences outlined her</w:t>
                            </w:r>
                            <w:r w:rsidR="005A1934">
                              <w:rPr>
                                <w:i/>
                                <w:color w:val="000000"/>
                              </w:rPr>
                              <w:t>e will be included during Spring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 Term but is not limited to these experiences. We will look forward to seeing where the children’s interests</w:t>
                            </w:r>
                            <w:r w:rsidR="00573E1C">
                              <w:rPr>
                                <w:i/>
                                <w:color w:val="000000"/>
                              </w:rPr>
                              <w:t xml:space="preserve"> and needs take us during spring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. </w:t>
                            </w:r>
                          </w:p>
                          <w:p w:rsidR="0022599D" w:rsidRDefault="008E0BD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Our Key texts are:</w:t>
                            </w:r>
                          </w:p>
                          <w:p w:rsidR="0022599D" w:rsidRDefault="00573E1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F794A3" wp14:editId="370E2FD8">
                                  <wp:extent cx="775657" cy="765175"/>
                                  <wp:effectExtent l="0" t="0" r="571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8636" cy="777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73E1C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4E4A69" wp14:editId="748968EC">
                                  <wp:extent cx="659022" cy="723900"/>
                                  <wp:effectExtent l="0" t="0" r="825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677450" cy="7441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599D" w:rsidRDefault="0022599D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22599D" w:rsidRDefault="0022599D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22599D" w:rsidRDefault="0022599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22599D" w:rsidRDefault="0022599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22599D" w:rsidRDefault="0022599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7E3BC9" id="Rectangle 1" o:spid="_x0000_s1028" style="position:absolute;margin-left:262pt;margin-top:171.5pt;width:255pt;height:2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2599D" w:rsidRDefault="008E0BD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32"/>
                        </w:rPr>
                        <w:t xml:space="preserve">Reception Medium Term Plan </w:t>
                      </w:r>
                    </w:p>
                    <w:p w:rsidR="0022599D" w:rsidRDefault="005A1934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i/>
                          <w:color w:val="000000"/>
                          <w:sz w:val="32"/>
                        </w:rPr>
                        <w:t>Spring</w:t>
                      </w:r>
                      <w:r w:rsidR="008E0BD7">
                        <w:rPr>
                          <w:b/>
                          <w:i/>
                          <w:color w:val="000000"/>
                          <w:sz w:val="32"/>
                        </w:rPr>
                        <w:t xml:space="preserve"> </w:t>
                      </w:r>
                    </w:p>
                    <w:p w:rsidR="0022599D" w:rsidRDefault="008E0BD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The experiences outlined her</w:t>
                      </w:r>
                      <w:r w:rsidR="005A1934">
                        <w:rPr>
                          <w:i/>
                          <w:color w:val="000000"/>
                        </w:rPr>
                        <w:t>e will be included during Spring</w:t>
                      </w:r>
                      <w:r>
                        <w:rPr>
                          <w:i/>
                          <w:color w:val="000000"/>
                        </w:rPr>
                        <w:t xml:space="preserve"> Term but is not limited to these experiences. We will look forward to seeing where the children’s interests</w:t>
                      </w:r>
                      <w:r w:rsidR="00573E1C">
                        <w:rPr>
                          <w:i/>
                          <w:color w:val="000000"/>
                        </w:rPr>
                        <w:t xml:space="preserve"> and needs take us during spring</w:t>
                      </w:r>
                      <w:r>
                        <w:rPr>
                          <w:i/>
                          <w:color w:val="000000"/>
                        </w:rPr>
                        <w:t xml:space="preserve">. </w:t>
                      </w:r>
                    </w:p>
                    <w:p w:rsidR="0022599D" w:rsidRDefault="008E0BD7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0000"/>
                        </w:rPr>
                        <w:t>Our Key texts are:</w:t>
                      </w:r>
                    </w:p>
                    <w:p w:rsidR="0022599D" w:rsidRDefault="00573E1C">
                      <w:pPr>
                        <w:spacing w:line="258" w:lineRule="auto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F794A3" wp14:editId="370E2FD8">
                            <wp:extent cx="775657" cy="765175"/>
                            <wp:effectExtent l="0" t="0" r="571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8636" cy="777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73E1C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64E4A69" wp14:editId="748968EC">
                            <wp:extent cx="659022" cy="723900"/>
                            <wp:effectExtent l="0" t="0" r="825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677450" cy="7441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599D" w:rsidRDefault="0022599D">
                      <w:pPr>
                        <w:spacing w:line="258" w:lineRule="auto"/>
                        <w:textDirection w:val="btLr"/>
                      </w:pPr>
                    </w:p>
                    <w:p w:rsidR="0022599D" w:rsidRDefault="0022599D">
                      <w:pPr>
                        <w:spacing w:line="258" w:lineRule="auto"/>
                        <w:textDirection w:val="btLr"/>
                      </w:pPr>
                    </w:p>
                    <w:p w:rsidR="0022599D" w:rsidRDefault="0022599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22599D" w:rsidRDefault="0022599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22599D" w:rsidRDefault="0022599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A1934">
        <w:rPr>
          <w:noProof/>
        </w:rPr>
        <w:drawing>
          <wp:anchor distT="0" distB="0" distL="114300" distR="114300" simplePos="0" relativeHeight="251666432" behindDoc="0" locked="0" layoutInCell="1" hidden="0" allowOverlap="1" wp14:anchorId="545E6564" wp14:editId="44647EB3">
            <wp:simplePos x="0" y="0"/>
            <wp:positionH relativeFrom="column">
              <wp:posOffset>2606040</wp:posOffset>
            </wp:positionH>
            <wp:positionV relativeFrom="paragraph">
              <wp:posOffset>1577340</wp:posOffset>
            </wp:positionV>
            <wp:extent cx="885825" cy="885825"/>
            <wp:effectExtent l="0" t="0" r="0" b="0"/>
            <wp:wrapSquare wrapText="bothSides" distT="0" distB="0" distL="114300" distR="114300"/>
            <wp:docPr id="1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E5D7CE8" wp14:editId="438DAEFE">
                <wp:simplePos x="0" y="0"/>
                <wp:positionH relativeFrom="column">
                  <wp:posOffset>-139699</wp:posOffset>
                </wp:positionH>
                <wp:positionV relativeFrom="paragraph">
                  <wp:posOffset>7621</wp:posOffset>
                </wp:positionV>
                <wp:extent cx="3267075" cy="1800225"/>
                <wp:effectExtent l="0" t="0" r="0" b="0"/>
                <wp:wrapSquare wrapText="bothSides" distT="45720" distB="45720" distL="114300" distR="11430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7225" y="2884650"/>
                          <a:ext cx="32575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599D" w:rsidRDefault="008E0BD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Prime Area: Physical Development (PD)</w:t>
                            </w:r>
                          </w:p>
                          <w:p w:rsidR="005A1934" w:rsidRDefault="008E0BD7" w:rsidP="005A1934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We are so lucky to take part in:</w:t>
                            </w:r>
                          </w:p>
                          <w:p w:rsidR="005A1934" w:rsidRPr="005A1934" w:rsidRDefault="008E0BD7" w:rsidP="005A193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</w:rPr>
                            </w:pPr>
                            <w:r w:rsidRPr="005A1934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We have a funky finger table set up with different act</w:t>
                            </w:r>
                            <w:r w:rsidRPr="005A1934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ivities each week to promote fine motor skills. </w:t>
                            </w:r>
                          </w:p>
                          <w:p w:rsidR="0022599D" w:rsidRPr="005A1934" w:rsidRDefault="008E0BD7" w:rsidP="005A1934">
                            <w:pPr>
                              <w:spacing w:line="240" w:lineRule="auto"/>
                              <w:textDirection w:val="btLr"/>
                              <w:rPr>
                                <w:sz w:val="20"/>
                              </w:rPr>
                            </w:pPr>
                            <w:r w:rsidRPr="005A1934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We take part in two PE lesson once a week – this term our focus is </w:t>
                            </w:r>
                            <w:r w:rsidR="005A1934" w:rsidRPr="005A1934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multi skills which includes throwing and catching. </w:t>
                            </w:r>
                          </w:p>
                          <w:p w:rsidR="0022599D" w:rsidRDefault="008E0BD7" w:rsidP="005A193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</w:pPr>
                            <w:r w:rsidRPr="005A1934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>We have fabulous open ended outdoor resources chosen to challenge our fine and gross motor development.</w:t>
                            </w:r>
                          </w:p>
                          <w:p w:rsidR="005A1934" w:rsidRPr="005A1934" w:rsidRDefault="005A1934" w:rsidP="005A1934">
                            <w:pPr>
                              <w:spacing w:after="0" w:line="240" w:lineRule="auto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</w:pPr>
                          </w:p>
                          <w:p w:rsidR="005A1934" w:rsidRPr="005A1934" w:rsidRDefault="005A1934" w:rsidP="005A1934">
                            <w:pPr>
                              <w:spacing w:after="0" w:line="240" w:lineRule="auto"/>
                              <w:textDirection w:val="btLr"/>
                              <w:rPr>
                                <w:sz w:val="20"/>
                              </w:rPr>
                            </w:pPr>
                            <w:r w:rsidRPr="005A1934">
                              <w:rPr>
                                <w:rFonts w:ascii="Arial" w:eastAsia="Arial" w:hAnsi="Arial" w:cs="Arial"/>
                                <w:color w:val="000000"/>
                                <w:sz w:val="14"/>
                              </w:rPr>
                              <w:t xml:space="preserve">Children access bikes and trikes on Tuesdays and Thursdays. Children can bring their own wheels for these sessions. </w:t>
                            </w:r>
                          </w:p>
                          <w:p w:rsidR="0022599D" w:rsidRDefault="0022599D" w:rsidP="005A193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22599D" w:rsidRDefault="008E0BD7">
                            <w:pPr>
                              <w:spacing w:line="258" w:lineRule="auto"/>
                              <w:ind w:left="360" w:firstLine="360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22599D" w:rsidRDefault="0022599D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22599D" w:rsidRDefault="0022599D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22599D" w:rsidRDefault="0022599D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22599D" w:rsidRDefault="0022599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D7CE8" id="Rectangle 8" o:spid="_x0000_s1029" style="position:absolute;margin-left:-11pt;margin-top:.6pt;width:257.25pt;height:141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2599D" w:rsidRDefault="008E0BD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Prime Area: Physical Development (PD)</w:t>
                      </w:r>
                    </w:p>
                    <w:p w:rsidR="005A1934" w:rsidRDefault="008E0BD7" w:rsidP="005A1934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We are so lucky to take part in:</w:t>
                      </w:r>
                    </w:p>
                    <w:p w:rsidR="005A1934" w:rsidRPr="005A1934" w:rsidRDefault="008E0BD7" w:rsidP="005A1934">
                      <w:pPr>
                        <w:spacing w:line="240" w:lineRule="auto"/>
                        <w:textDirection w:val="btLr"/>
                        <w:rPr>
                          <w:sz w:val="20"/>
                        </w:rPr>
                      </w:pPr>
                      <w:r w:rsidRPr="005A1934"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We have a funky finger table set up with different act</w:t>
                      </w:r>
                      <w:r w:rsidRPr="005A1934"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ivities each week to promote fine motor skills. </w:t>
                      </w:r>
                    </w:p>
                    <w:p w:rsidR="0022599D" w:rsidRPr="005A1934" w:rsidRDefault="008E0BD7" w:rsidP="005A1934">
                      <w:pPr>
                        <w:spacing w:line="240" w:lineRule="auto"/>
                        <w:textDirection w:val="btLr"/>
                        <w:rPr>
                          <w:sz w:val="20"/>
                        </w:rPr>
                      </w:pPr>
                      <w:r w:rsidRPr="005A1934"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We take part in two PE lesson once a week – this term our focus is </w:t>
                      </w:r>
                      <w:r w:rsidR="005A1934" w:rsidRPr="005A1934"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multi skills which includes throwing and catching. </w:t>
                      </w:r>
                    </w:p>
                    <w:p w:rsidR="0022599D" w:rsidRDefault="008E0BD7" w:rsidP="005A1934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</w:pPr>
                      <w:r w:rsidRPr="005A1934"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>We have fabulous open ended outdoor resources chosen to challenge our fine and gross motor development.</w:t>
                      </w:r>
                    </w:p>
                    <w:p w:rsidR="005A1934" w:rsidRPr="005A1934" w:rsidRDefault="005A1934" w:rsidP="005A1934">
                      <w:pPr>
                        <w:spacing w:after="0" w:line="240" w:lineRule="auto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</w:pPr>
                    </w:p>
                    <w:p w:rsidR="005A1934" w:rsidRPr="005A1934" w:rsidRDefault="005A1934" w:rsidP="005A1934">
                      <w:pPr>
                        <w:spacing w:after="0" w:line="240" w:lineRule="auto"/>
                        <w:textDirection w:val="btLr"/>
                        <w:rPr>
                          <w:sz w:val="20"/>
                        </w:rPr>
                      </w:pPr>
                      <w:r w:rsidRPr="005A1934">
                        <w:rPr>
                          <w:rFonts w:ascii="Arial" w:eastAsia="Arial" w:hAnsi="Arial" w:cs="Arial"/>
                          <w:color w:val="000000"/>
                          <w:sz w:val="14"/>
                        </w:rPr>
                        <w:t xml:space="preserve">Children access bikes and trikes on Tuesdays and Thursdays. Children can bring their own wheels for these sessions. </w:t>
                      </w:r>
                    </w:p>
                    <w:p w:rsidR="0022599D" w:rsidRDefault="0022599D" w:rsidP="005A1934">
                      <w:pPr>
                        <w:spacing w:after="0" w:line="240" w:lineRule="auto"/>
                        <w:textDirection w:val="btLr"/>
                      </w:pPr>
                    </w:p>
                    <w:p w:rsidR="0022599D" w:rsidRDefault="008E0BD7">
                      <w:pPr>
                        <w:spacing w:line="258" w:lineRule="auto"/>
                        <w:ind w:left="360" w:firstLine="360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22599D" w:rsidRDefault="0022599D">
                      <w:pPr>
                        <w:spacing w:line="258" w:lineRule="auto"/>
                        <w:textDirection w:val="btLr"/>
                      </w:pPr>
                    </w:p>
                    <w:p w:rsidR="0022599D" w:rsidRDefault="0022599D">
                      <w:pPr>
                        <w:spacing w:line="258" w:lineRule="auto"/>
                        <w:textDirection w:val="btLr"/>
                      </w:pPr>
                    </w:p>
                    <w:p w:rsidR="0022599D" w:rsidRDefault="0022599D">
                      <w:pPr>
                        <w:spacing w:line="258" w:lineRule="auto"/>
                        <w:textDirection w:val="btLr"/>
                      </w:pPr>
                    </w:p>
                    <w:p w:rsidR="0022599D" w:rsidRDefault="0022599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D7F1087" wp14:editId="7EA9E51A">
                <wp:simplePos x="0" y="0"/>
                <wp:positionH relativeFrom="column">
                  <wp:posOffset>3289300</wp:posOffset>
                </wp:positionH>
                <wp:positionV relativeFrom="paragraph">
                  <wp:posOffset>7621</wp:posOffset>
                </wp:positionV>
                <wp:extent cx="3276600" cy="1800225"/>
                <wp:effectExtent l="0" t="0" r="0" b="0"/>
                <wp:wrapSquare wrapText="bothSides" distT="45720" distB="4572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2463" y="2884650"/>
                          <a:ext cx="32670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599D" w:rsidRDefault="008E0BD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Prime Area: Personal, Social and Emotional Development (PSED)</w:t>
                            </w:r>
                          </w:p>
                          <w:p w:rsidR="0022599D" w:rsidRDefault="008E0BD7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T</w:t>
                            </w:r>
                            <w:r w:rsidR="005A1934">
                              <w:rPr>
                                <w:color w:val="000000"/>
                                <w:sz w:val="16"/>
                              </w:rPr>
                              <w:t xml:space="preserve">hrough our key text:  Non-fiction and Traditional Tale </w:t>
                            </w:r>
                            <w:proofErr w:type="gramStart"/>
                            <w:r w:rsidR="005A1934">
                              <w:rPr>
                                <w:color w:val="000000"/>
                                <w:sz w:val="16"/>
                              </w:rPr>
                              <w:t>The</w:t>
                            </w:r>
                            <w:proofErr w:type="gramEnd"/>
                            <w:r w:rsidR="005A1934">
                              <w:rPr>
                                <w:color w:val="000000"/>
                                <w:sz w:val="16"/>
                              </w:rPr>
                              <w:t xml:space="preserve"> Gingerbread Man</w:t>
                            </w:r>
                            <w:r>
                              <w:rPr>
                                <w:color w:val="000000"/>
                                <w:sz w:val="16"/>
                              </w:rPr>
                              <w:t>, we will learn:</w:t>
                            </w:r>
                          </w:p>
                          <w:p w:rsidR="0022599D" w:rsidRDefault="005A1934" w:rsidP="005A1934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Instruction writing</w:t>
                            </w:r>
                          </w:p>
                          <w:p w:rsidR="005A1934" w:rsidRDefault="005A1934" w:rsidP="005A1934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List writing</w:t>
                            </w:r>
                          </w:p>
                          <w:p w:rsidR="005A1934" w:rsidRDefault="005A1934" w:rsidP="005A1934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Labelling arctic animals </w:t>
                            </w:r>
                          </w:p>
                          <w:p w:rsidR="005A1934" w:rsidRDefault="005A1934" w:rsidP="005A1934">
                            <w:pPr>
                              <w:spacing w:after="0" w:line="24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How to be safe in the cold weather, wearing scarfs, gloves and hats. </w:t>
                            </w:r>
                          </w:p>
                          <w:p w:rsidR="0022599D" w:rsidRDefault="0022599D">
                            <w:pPr>
                              <w:spacing w:after="0" w:line="240" w:lineRule="auto"/>
                              <w:ind w:left="720" w:firstLine="360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F1087" id="Rectangle 5" o:spid="_x0000_s1030" style="position:absolute;margin-left:259pt;margin-top:.6pt;width:258pt;height:141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2599D" w:rsidRDefault="008E0BD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Prime Area: Personal, Social and Emotional Development (PSED)</w:t>
                      </w:r>
                    </w:p>
                    <w:p w:rsidR="0022599D" w:rsidRDefault="008E0BD7">
                      <w:pPr>
                        <w:spacing w:line="258" w:lineRule="auto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T</w:t>
                      </w:r>
                      <w:r w:rsidR="005A1934">
                        <w:rPr>
                          <w:color w:val="000000"/>
                          <w:sz w:val="16"/>
                        </w:rPr>
                        <w:t xml:space="preserve">hrough our key text:  Non-fiction and Traditional Tale </w:t>
                      </w:r>
                      <w:proofErr w:type="gramStart"/>
                      <w:r w:rsidR="005A1934">
                        <w:rPr>
                          <w:color w:val="000000"/>
                          <w:sz w:val="16"/>
                        </w:rPr>
                        <w:t>The</w:t>
                      </w:r>
                      <w:proofErr w:type="gramEnd"/>
                      <w:r w:rsidR="005A1934">
                        <w:rPr>
                          <w:color w:val="000000"/>
                          <w:sz w:val="16"/>
                        </w:rPr>
                        <w:t xml:space="preserve"> Gingerbread Man</w:t>
                      </w:r>
                      <w:r>
                        <w:rPr>
                          <w:color w:val="000000"/>
                          <w:sz w:val="16"/>
                        </w:rPr>
                        <w:t>, we will learn:</w:t>
                      </w:r>
                    </w:p>
                    <w:p w:rsidR="0022599D" w:rsidRDefault="005A1934" w:rsidP="005A1934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Instruction writing</w:t>
                      </w:r>
                    </w:p>
                    <w:p w:rsidR="005A1934" w:rsidRDefault="005A1934" w:rsidP="005A1934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List writing</w:t>
                      </w:r>
                    </w:p>
                    <w:p w:rsidR="005A1934" w:rsidRDefault="005A1934" w:rsidP="005A1934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Labelling arctic animals </w:t>
                      </w:r>
                    </w:p>
                    <w:p w:rsidR="005A1934" w:rsidRDefault="005A1934" w:rsidP="005A1934">
                      <w:pPr>
                        <w:spacing w:after="0" w:line="240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How to be safe in the cold weather, wearing scarfs, gloves and hats. </w:t>
                      </w:r>
                    </w:p>
                    <w:p w:rsidR="0022599D" w:rsidRDefault="0022599D">
                      <w:pPr>
                        <w:spacing w:after="0" w:line="240" w:lineRule="auto"/>
                        <w:ind w:left="720" w:firstLine="360"/>
                        <w:jc w:val="both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6C72362" wp14:editId="30A55A11">
                <wp:simplePos x="0" y="0"/>
                <wp:positionH relativeFrom="column">
                  <wp:posOffset>6718300</wp:posOffset>
                </wp:positionH>
                <wp:positionV relativeFrom="paragraph">
                  <wp:posOffset>7621</wp:posOffset>
                </wp:positionV>
                <wp:extent cx="3286125" cy="1819275"/>
                <wp:effectExtent l="0" t="0" r="0" b="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7700" y="2875125"/>
                          <a:ext cx="32766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599D" w:rsidRDefault="008E0BD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Primer Area: Communication and Language (CL)</w:t>
                            </w:r>
                          </w:p>
                          <w:p w:rsidR="0022599D" w:rsidRDefault="008E0BD7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We will take part in circle times listening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appropriately  and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asking relevant questions</w:t>
                            </w:r>
                          </w:p>
                          <w:p w:rsidR="0022599D" w:rsidRDefault="008E0BD7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We will start to listen and take parts in story times. </w:t>
                            </w:r>
                          </w:p>
                          <w:p w:rsidR="0022599D" w:rsidRDefault="008E0BD7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We will learn new nursery rhymes</w:t>
                            </w:r>
                          </w:p>
                          <w:p w:rsidR="0022599D" w:rsidRDefault="008E0BD7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We will sing new songs</w:t>
                            </w:r>
                          </w:p>
                          <w:p w:rsidR="0022599D" w:rsidRDefault="008E0BD7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We will begin to learn and use Makaton </w:t>
                            </w:r>
                          </w:p>
                          <w:p w:rsidR="0022599D" w:rsidRDefault="0022599D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</w:p>
                          <w:p w:rsidR="0022599D" w:rsidRDefault="0022599D">
                            <w:pPr>
                              <w:spacing w:after="0" w:line="240" w:lineRule="auto"/>
                              <w:ind w:left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C72362" id="Rectangle 2" o:spid="_x0000_s1031" style="position:absolute;margin-left:529pt;margin-top:.6pt;width:258.75pt;height:143.2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2599D" w:rsidRDefault="008E0BD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Primer Area: Communication and Language (CL)</w:t>
                      </w:r>
                    </w:p>
                    <w:p w:rsidR="0022599D" w:rsidRDefault="008E0BD7">
                      <w:pPr>
                        <w:spacing w:after="0" w:line="240" w:lineRule="auto"/>
                        <w:ind w:left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We will take part in circle times listening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appropriately  and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asking relevant questions</w:t>
                      </w:r>
                    </w:p>
                    <w:p w:rsidR="0022599D" w:rsidRDefault="008E0BD7">
                      <w:pPr>
                        <w:spacing w:after="0" w:line="240" w:lineRule="auto"/>
                        <w:ind w:left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We will start to listen and take parts in story times. </w:t>
                      </w:r>
                    </w:p>
                    <w:p w:rsidR="0022599D" w:rsidRDefault="008E0BD7">
                      <w:pPr>
                        <w:spacing w:after="0" w:line="240" w:lineRule="auto"/>
                        <w:ind w:left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We will learn new nursery rhymes</w:t>
                      </w:r>
                    </w:p>
                    <w:p w:rsidR="0022599D" w:rsidRDefault="008E0BD7">
                      <w:pPr>
                        <w:spacing w:after="0" w:line="240" w:lineRule="auto"/>
                        <w:ind w:left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We will sing new songs</w:t>
                      </w:r>
                    </w:p>
                    <w:p w:rsidR="0022599D" w:rsidRDefault="008E0BD7">
                      <w:pPr>
                        <w:spacing w:after="0" w:line="240" w:lineRule="auto"/>
                        <w:ind w:left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We will begin to learn and use Makaton </w:t>
                      </w:r>
                    </w:p>
                    <w:p w:rsidR="0022599D" w:rsidRDefault="0022599D">
                      <w:pPr>
                        <w:spacing w:after="0" w:line="240" w:lineRule="auto"/>
                        <w:ind w:left="720"/>
                        <w:textDirection w:val="btLr"/>
                      </w:pPr>
                    </w:p>
                    <w:p w:rsidR="0022599D" w:rsidRDefault="0022599D">
                      <w:pPr>
                        <w:spacing w:after="0" w:line="240" w:lineRule="auto"/>
                        <w:ind w:left="720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527D147E" wp14:editId="23880935">
                <wp:simplePos x="0" y="0"/>
                <wp:positionH relativeFrom="column">
                  <wp:posOffset>-126999</wp:posOffset>
                </wp:positionH>
                <wp:positionV relativeFrom="paragraph">
                  <wp:posOffset>2166620</wp:posOffset>
                </wp:positionV>
                <wp:extent cx="3248025" cy="1905000"/>
                <wp:effectExtent l="0" t="0" r="0" b="0"/>
                <wp:wrapSquare wrapText="bothSides" distT="45720" distB="45720" distL="114300" distR="11430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26750" y="2832263"/>
                          <a:ext cx="32385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599D" w:rsidRDefault="008E0BD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Specific Area: Literacy (L)</w:t>
                            </w:r>
                          </w:p>
                          <w:p w:rsidR="0022599D" w:rsidRDefault="008E0BD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Following the phonics scheme Read, Write, Inc. Children in Reception will:</w:t>
                            </w:r>
                          </w:p>
                          <w:p w:rsidR="0022599D" w:rsidRDefault="008E0BD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Read single-letter Set 1 sounds and read all Set 1 sounds; blend sounds into words orally</w:t>
                            </w:r>
                            <w:r w:rsidR="005A1934">
                              <w:rPr>
                                <w:color w:val="000000"/>
                                <w:sz w:val="16"/>
                              </w:rPr>
                              <w:t xml:space="preserve">, and Set 2 sounds. </w:t>
                            </w:r>
                          </w:p>
                          <w:p w:rsidR="0022599D" w:rsidRDefault="008E0BD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We will:</w:t>
                            </w:r>
                          </w:p>
                          <w:p w:rsidR="005A1934" w:rsidRDefault="005A1934" w:rsidP="005A1934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Instruction writing</w:t>
                            </w:r>
                          </w:p>
                          <w:p w:rsidR="005A1934" w:rsidRDefault="005A1934" w:rsidP="005A1934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List writing</w:t>
                            </w:r>
                          </w:p>
                          <w:p w:rsidR="005A1934" w:rsidRDefault="005A1934" w:rsidP="005A1934">
                            <w:pPr>
                              <w:spacing w:after="0" w:line="240" w:lineRule="auto"/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Labelling arctic animals </w:t>
                            </w:r>
                          </w:p>
                          <w:p w:rsidR="0022599D" w:rsidRDefault="005A1934" w:rsidP="005A193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Looking </w:t>
                            </w:r>
                            <w:r w:rsidR="00191495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at non-fiction texts including title and contents pages. </w:t>
                            </w:r>
                            <w:r w:rsidR="008E0BD7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D147E" id="Rectangle 7" o:spid="_x0000_s1032" style="position:absolute;margin-left:-10pt;margin-top:170.6pt;width:255.75pt;height:150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2599D" w:rsidRDefault="008E0BD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Specific Area: Literacy (L)</w:t>
                      </w:r>
                    </w:p>
                    <w:p w:rsidR="0022599D" w:rsidRDefault="008E0BD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Following the phonics scheme Read, Write, Inc. Children in Reception will:</w:t>
                      </w:r>
                    </w:p>
                    <w:p w:rsidR="0022599D" w:rsidRDefault="008E0BD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Read single-letter Set 1 sounds and read all Set 1 sounds; blend sounds into words orally</w:t>
                      </w:r>
                      <w:r w:rsidR="005A1934">
                        <w:rPr>
                          <w:color w:val="000000"/>
                          <w:sz w:val="16"/>
                        </w:rPr>
                        <w:t xml:space="preserve">, and Set 2 sounds. </w:t>
                      </w:r>
                    </w:p>
                    <w:p w:rsidR="0022599D" w:rsidRDefault="008E0BD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We will:</w:t>
                      </w:r>
                    </w:p>
                    <w:p w:rsidR="005A1934" w:rsidRDefault="005A1934" w:rsidP="005A1934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Instruction writing</w:t>
                      </w:r>
                    </w:p>
                    <w:p w:rsidR="005A1934" w:rsidRDefault="005A1934" w:rsidP="005A1934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List writing</w:t>
                      </w:r>
                    </w:p>
                    <w:p w:rsidR="005A1934" w:rsidRDefault="005A1934" w:rsidP="005A1934">
                      <w:pPr>
                        <w:spacing w:after="0" w:line="240" w:lineRule="auto"/>
                        <w:jc w:val="both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Labelling arctic animals </w:t>
                      </w:r>
                    </w:p>
                    <w:p w:rsidR="0022599D" w:rsidRDefault="005A1934" w:rsidP="005A1934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Looking </w:t>
                      </w:r>
                      <w:r w:rsidR="00191495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at non-fiction texts including title and contents pages. </w:t>
                      </w:r>
                      <w:r w:rsidR="008E0BD7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34D5EB27" wp14:editId="0DAB1A27">
                <wp:simplePos x="0" y="0"/>
                <wp:positionH relativeFrom="column">
                  <wp:posOffset>6756400</wp:posOffset>
                </wp:positionH>
                <wp:positionV relativeFrom="paragraph">
                  <wp:posOffset>2192020</wp:posOffset>
                </wp:positionV>
                <wp:extent cx="3295650" cy="1895475"/>
                <wp:effectExtent l="0" t="0" r="0" b="0"/>
                <wp:wrapSquare wrapText="bothSides" distT="45720" distB="4572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2938" y="2837025"/>
                          <a:ext cx="32861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2599D" w:rsidRDefault="008E0BD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Specific Area: Mathematics (M)</w:t>
                            </w:r>
                          </w:p>
                          <w:p w:rsidR="0022599D" w:rsidRDefault="008E0BD7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 Getting    </w:t>
                            </w:r>
                            <w:r w:rsidR="00573E1C">
                              <w:rPr>
                                <w:color w:val="000000"/>
                                <w:sz w:val="16"/>
                              </w:rPr>
                              <w:t>Alive in Five</w:t>
                            </w:r>
                          </w:p>
                          <w:p w:rsidR="00573E1C" w:rsidRDefault="00573E1C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We will be looking at numbers 5-10, composition,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</w:rPr>
                              <w:t>subtising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, 1 more and 1 less, representing numbers and sequencing. </w:t>
                            </w:r>
                          </w:p>
                          <w:p w:rsidR="00573E1C" w:rsidRDefault="00573E1C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Capacity </w:t>
                            </w:r>
                          </w:p>
                          <w:p w:rsidR="00573E1C" w:rsidRDefault="00573E1C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Length, height and time</w:t>
                            </w:r>
                          </w:p>
                          <w:p w:rsidR="00573E1C" w:rsidRDefault="00573E1C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3-D shapes </w:t>
                            </w:r>
                          </w:p>
                          <w:p w:rsidR="0022599D" w:rsidRDefault="0022599D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D5EB27" id="Rectangle 3" o:spid="_x0000_s1033" style="position:absolute;margin-left:532pt;margin-top:172.6pt;width:259.5pt;height:149.2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2599D" w:rsidRDefault="008E0BD7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Specific Area: Mathematics (M)</w:t>
                      </w:r>
                    </w:p>
                    <w:p w:rsidR="0022599D" w:rsidRDefault="008E0BD7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 Getting    </w:t>
                      </w:r>
                      <w:r w:rsidR="00573E1C">
                        <w:rPr>
                          <w:color w:val="000000"/>
                          <w:sz w:val="16"/>
                        </w:rPr>
                        <w:t>Alive in Five</w:t>
                      </w:r>
                    </w:p>
                    <w:p w:rsidR="00573E1C" w:rsidRDefault="00573E1C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We will be looking at numbers 5-10, composition, </w:t>
                      </w:r>
                      <w:proofErr w:type="spellStart"/>
                      <w:r>
                        <w:rPr>
                          <w:color w:val="000000"/>
                          <w:sz w:val="16"/>
                        </w:rPr>
                        <w:t>subtising</w:t>
                      </w:r>
                      <w:proofErr w:type="spellEnd"/>
                      <w:r>
                        <w:rPr>
                          <w:color w:val="000000"/>
                          <w:sz w:val="16"/>
                        </w:rPr>
                        <w:t xml:space="preserve">, 1 more and 1 less, representing numbers and sequencing. </w:t>
                      </w:r>
                    </w:p>
                    <w:p w:rsidR="00573E1C" w:rsidRDefault="00573E1C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 xml:space="preserve">Capacity </w:t>
                      </w:r>
                    </w:p>
                    <w:p w:rsidR="00573E1C" w:rsidRDefault="00573E1C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Length, height and time</w:t>
                      </w:r>
                    </w:p>
                    <w:p w:rsidR="00573E1C" w:rsidRDefault="00573E1C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3-D shapes </w:t>
                      </w:r>
                    </w:p>
                    <w:p w:rsidR="0022599D" w:rsidRDefault="0022599D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7816FB9E" wp14:editId="24BFD81B">
            <wp:simplePos x="0" y="0"/>
            <wp:positionH relativeFrom="column">
              <wp:posOffset>8764270</wp:posOffset>
            </wp:positionH>
            <wp:positionV relativeFrom="paragraph">
              <wp:posOffset>1285875</wp:posOffset>
            </wp:positionV>
            <wp:extent cx="1013460" cy="733425"/>
            <wp:effectExtent l="0" t="0" r="0" b="0"/>
            <wp:wrapSquare wrapText="bothSides" distT="0" distB="0" distL="114300" distR="114300"/>
            <wp:docPr id="1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6ED25973" wp14:editId="16BE8239">
            <wp:simplePos x="0" y="0"/>
            <wp:positionH relativeFrom="column">
              <wp:posOffset>6315075</wp:posOffset>
            </wp:positionH>
            <wp:positionV relativeFrom="paragraph">
              <wp:posOffset>1882140</wp:posOffset>
            </wp:positionV>
            <wp:extent cx="942975" cy="831850"/>
            <wp:effectExtent l="0" t="0" r="0" b="0"/>
            <wp:wrapSquare wrapText="bothSides" distT="0" distB="0" distL="114300" distR="114300"/>
            <wp:docPr id="1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3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2596787C" wp14:editId="1898F43B">
            <wp:simplePos x="0" y="0"/>
            <wp:positionH relativeFrom="column">
              <wp:posOffset>8562975</wp:posOffset>
            </wp:positionH>
            <wp:positionV relativeFrom="paragraph">
              <wp:posOffset>3438525</wp:posOffset>
            </wp:positionV>
            <wp:extent cx="838200" cy="838200"/>
            <wp:effectExtent l="0" t="0" r="0" b="0"/>
            <wp:wrapSquare wrapText="bothSides" distT="0" distB="0" distL="114300" distR="114300"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599D" w:rsidRDefault="008E0BD7">
      <w:r>
        <w:t xml:space="preserve">Our traditional tales are </w:t>
      </w:r>
      <w:r w:rsidR="00573E1C">
        <w:t xml:space="preserve">Gingerbread Man and Jack and the Beanstalk. </w:t>
      </w:r>
    </w:p>
    <w:p w:rsidR="0022599D" w:rsidRDefault="0022599D"/>
    <w:p w:rsidR="0022599D" w:rsidRDefault="0022599D">
      <w:bookmarkStart w:id="0" w:name="_GoBack"/>
      <w:bookmarkEnd w:id="0"/>
    </w:p>
    <w:p w:rsidR="0022599D" w:rsidRDefault="0022599D"/>
    <w:p w:rsidR="0022599D" w:rsidRDefault="0022599D"/>
    <w:p w:rsidR="0022599D" w:rsidRDefault="0022599D"/>
    <w:p w:rsidR="0022599D" w:rsidRDefault="0022599D"/>
    <w:sectPr w:rsidR="0022599D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9D"/>
    <w:rsid w:val="00191495"/>
    <w:rsid w:val="0022599D"/>
    <w:rsid w:val="00573E1C"/>
    <w:rsid w:val="005A1934"/>
    <w:rsid w:val="005F5006"/>
    <w:rsid w:val="008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F33C3"/>
  <w15:docId w15:val="{EC3B0767-B573-465B-BB7C-5317DE00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Barton</dc:creator>
  <cp:lastModifiedBy>Elizabeth Barton</cp:lastModifiedBy>
  <cp:revision>3</cp:revision>
  <dcterms:created xsi:type="dcterms:W3CDTF">2024-01-17T14:24:00Z</dcterms:created>
  <dcterms:modified xsi:type="dcterms:W3CDTF">2024-01-17T14:31:00Z</dcterms:modified>
</cp:coreProperties>
</file>